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108C" w:rsidRDefault="00CC0341" w:rsidP="00CC0341">
      <w:pPr>
        <w:rPr>
          <w:rFonts w:ascii="RobotoCondensed-Bold" w:hAnsi="RobotoCondensed-Bold" w:cs="RobotoCondensed-Bold"/>
          <w:b/>
          <w:bCs/>
          <w:sz w:val="40"/>
          <w:szCs w:val="40"/>
          <w:lang w:val="en-US"/>
        </w:rPr>
      </w:pPr>
      <w:r w:rsidRPr="00CC0341">
        <w:rPr>
          <w:rFonts w:ascii="RobotoCondensed-Bold" w:hAnsi="RobotoCondensed-Bold" w:cs="RobotoCondensed-Bold"/>
          <w:b/>
          <w:bCs/>
          <w:sz w:val="40"/>
          <w:szCs w:val="40"/>
          <w:lang w:val="en-US"/>
        </w:rPr>
        <w:t>DOPPEN SPAREN VOOR ONZE GELEIDEHONDEN</w:t>
      </w:r>
    </w:p>
    <w:p w:rsidR="00CC0341" w:rsidRDefault="00CC0341" w:rsidP="00CC0341">
      <w:pPr>
        <w:rPr>
          <w:rFonts w:ascii="RobotoCondensed-Bold" w:hAnsi="RobotoCondensed-Bold" w:cs="RobotoCondensed-Bold"/>
          <w:b/>
          <w:bCs/>
          <w:sz w:val="40"/>
          <w:szCs w:val="40"/>
          <w:lang w:val="en-US"/>
        </w:rPr>
      </w:pPr>
    </w:p>
    <w:p w:rsidR="00CC0341" w:rsidRDefault="00CC0341" w:rsidP="00CC0341">
      <w:pPr>
        <w:widowControl w:val="0"/>
        <w:autoSpaceDE w:val="0"/>
        <w:autoSpaceDN w:val="0"/>
        <w:adjustRightInd w:val="0"/>
        <w:rPr>
          <w:rFonts w:ascii="Arial" w:hAnsi="Arial" w:cs="Arial"/>
          <w:lang w:val="en-US"/>
        </w:rPr>
      </w:pPr>
      <w:r>
        <w:rPr>
          <w:rFonts w:ascii="Arial" w:hAnsi="Arial" w:cs="Arial"/>
          <w:noProof/>
          <w:lang w:val="en-US" w:eastAsia="en-US"/>
        </w:rPr>
        <w:drawing>
          <wp:inline distT="0" distB="0" distL="0" distR="0">
            <wp:extent cx="3314700" cy="33147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14700" cy="3314700"/>
                    </a:xfrm>
                    <a:prstGeom prst="rect">
                      <a:avLst/>
                    </a:prstGeom>
                    <a:noFill/>
                    <a:ln>
                      <a:noFill/>
                    </a:ln>
                  </pic:spPr>
                </pic:pic>
              </a:graphicData>
            </a:graphic>
          </wp:inline>
        </w:drawing>
      </w:r>
    </w:p>
    <w:p w:rsidR="00CC0341" w:rsidRPr="00CC0341" w:rsidRDefault="00CC0341" w:rsidP="00CC0341">
      <w:pPr>
        <w:jc w:val="center"/>
        <w:rPr>
          <w:rFonts w:ascii="Helvetica" w:hAnsi="Helvetica" w:cs="Helvetica"/>
          <w:b/>
          <w:sz w:val="36"/>
          <w:szCs w:val="36"/>
          <w:lang w:val="en-US"/>
        </w:rPr>
      </w:pPr>
      <w:r w:rsidRPr="00CC0341">
        <w:rPr>
          <w:rFonts w:ascii="Helvetica" w:hAnsi="Helvetica" w:cs="Helvetica"/>
          <w:b/>
          <w:sz w:val="36"/>
          <w:szCs w:val="36"/>
          <w:lang w:val="en-US"/>
        </w:rPr>
        <w:t>Iedereen heeft ze thuis. Plastic dopjes van bijvoorbeeld frisdrankflesjes of melkpakken. Gooi ze niet weg, maar lever ze in! U ontlast het milieu en steunt zo KNGF Geleidehonden. Aangezien zowel het inzamelen, sorteren als het transport door vrijwilligers wordt uitgevoerd, komt de gehele opbrengst ten goede aan de opleiding van onze geleidehonden.</w:t>
      </w:r>
    </w:p>
    <w:p w:rsidR="00CC0341" w:rsidRDefault="00CC0341" w:rsidP="00CC0341">
      <w:pPr>
        <w:rPr>
          <w:rFonts w:ascii="Helvetica" w:hAnsi="Helvetica" w:cs="Helvetica"/>
          <w:sz w:val="36"/>
          <w:szCs w:val="36"/>
          <w:lang w:val="en-US"/>
        </w:rPr>
      </w:pPr>
    </w:p>
    <w:p w:rsidR="00CC0341" w:rsidRPr="00CC0341" w:rsidRDefault="00CC0341" w:rsidP="00CC0341">
      <w:pPr>
        <w:widowControl w:val="0"/>
        <w:autoSpaceDE w:val="0"/>
        <w:autoSpaceDN w:val="0"/>
        <w:adjustRightInd w:val="0"/>
        <w:rPr>
          <w:rFonts w:ascii="RobotoCondensed-Bold" w:hAnsi="RobotoCondensed-Bold" w:cs="RobotoCondensed-Bold"/>
          <w:b/>
          <w:bCs/>
          <w:sz w:val="36"/>
          <w:szCs w:val="36"/>
          <w:lang w:val="en-US"/>
        </w:rPr>
      </w:pPr>
      <w:r w:rsidRPr="00CC0341">
        <w:rPr>
          <w:rFonts w:ascii="RobotoCondensed-Bold" w:hAnsi="RobotoCondensed-Bold" w:cs="RobotoCondensed-Bold"/>
          <w:b/>
          <w:bCs/>
          <w:sz w:val="36"/>
          <w:szCs w:val="36"/>
          <w:lang w:val="en-US"/>
        </w:rPr>
        <w:t>Alle harde plastic doppen en deksels mogen ingezameld worden.</w:t>
      </w:r>
    </w:p>
    <w:p w:rsidR="00CC0341" w:rsidRPr="00CC0341" w:rsidRDefault="00CC0341" w:rsidP="00CC0341">
      <w:pPr>
        <w:widowControl w:val="0"/>
        <w:autoSpaceDE w:val="0"/>
        <w:autoSpaceDN w:val="0"/>
        <w:adjustRightInd w:val="0"/>
        <w:rPr>
          <w:rFonts w:ascii="Arial" w:hAnsi="Arial" w:cs="Arial"/>
          <w:i/>
          <w:sz w:val="28"/>
          <w:szCs w:val="28"/>
          <w:u w:val="single"/>
          <w:lang w:val="en-US"/>
        </w:rPr>
      </w:pPr>
      <w:r w:rsidRPr="00CC0341">
        <w:rPr>
          <w:rFonts w:ascii="Arial" w:hAnsi="Arial" w:cs="Arial"/>
          <w:i/>
          <w:sz w:val="28"/>
          <w:szCs w:val="28"/>
          <w:u w:val="single"/>
          <w:lang w:val="en-US"/>
        </w:rPr>
        <w:t>Denk dan bijvoorbeeld aan de doppen en deksels van deze producten:</w:t>
      </w:r>
    </w:p>
    <w:p w:rsidR="00CC0341" w:rsidRPr="00CC0341" w:rsidRDefault="00CC0341" w:rsidP="00CC0341">
      <w:pPr>
        <w:widowControl w:val="0"/>
        <w:autoSpaceDE w:val="0"/>
        <w:autoSpaceDN w:val="0"/>
        <w:adjustRightInd w:val="0"/>
        <w:rPr>
          <w:rFonts w:ascii="Arial" w:hAnsi="Arial" w:cs="Arial"/>
          <w:sz w:val="28"/>
          <w:szCs w:val="28"/>
          <w:lang w:val="en-US"/>
        </w:rPr>
      </w:pPr>
      <w:r w:rsidRPr="00CC0341">
        <w:rPr>
          <w:rFonts w:ascii="Arial" w:hAnsi="Arial" w:cs="Arial"/>
          <w:sz w:val="28"/>
          <w:szCs w:val="28"/>
          <w:lang w:val="en-US"/>
        </w:rPr>
        <w:t>- Mineraal- of spuitwater - Frisdrankflessen - Melk- of yoghurtpakken</w:t>
      </w:r>
    </w:p>
    <w:p w:rsidR="00CC0341" w:rsidRPr="00CC0341" w:rsidRDefault="00CC0341" w:rsidP="00CC0341">
      <w:pPr>
        <w:widowControl w:val="0"/>
        <w:autoSpaceDE w:val="0"/>
        <w:autoSpaceDN w:val="0"/>
        <w:adjustRightInd w:val="0"/>
        <w:rPr>
          <w:rFonts w:ascii="Arial" w:hAnsi="Arial" w:cs="Arial"/>
          <w:sz w:val="28"/>
          <w:szCs w:val="28"/>
          <w:lang w:val="en-US"/>
        </w:rPr>
      </w:pPr>
      <w:r w:rsidRPr="00CC0341">
        <w:rPr>
          <w:rFonts w:ascii="Arial" w:hAnsi="Arial" w:cs="Arial"/>
          <w:sz w:val="28"/>
          <w:szCs w:val="28"/>
          <w:lang w:val="en-US"/>
        </w:rPr>
        <w:t>- Fruitsappakken</w:t>
      </w:r>
    </w:p>
    <w:p w:rsidR="00CC0341" w:rsidRPr="00CC0341" w:rsidRDefault="00CC0341" w:rsidP="00CC0341">
      <w:pPr>
        <w:widowControl w:val="0"/>
        <w:autoSpaceDE w:val="0"/>
        <w:autoSpaceDN w:val="0"/>
        <w:adjustRightInd w:val="0"/>
        <w:rPr>
          <w:rFonts w:ascii="Arial" w:hAnsi="Arial" w:cs="Arial"/>
          <w:sz w:val="28"/>
          <w:szCs w:val="28"/>
          <w:lang w:val="en-US"/>
        </w:rPr>
      </w:pPr>
      <w:r w:rsidRPr="00CC0341">
        <w:rPr>
          <w:rFonts w:ascii="Arial" w:hAnsi="Arial" w:cs="Arial"/>
          <w:sz w:val="28"/>
          <w:szCs w:val="28"/>
          <w:lang w:val="en-US"/>
        </w:rPr>
        <w:t xml:space="preserve">- Sportdrank </w:t>
      </w:r>
    </w:p>
    <w:p w:rsidR="00CC0341" w:rsidRPr="00CC0341" w:rsidRDefault="00CC0341" w:rsidP="00CC0341">
      <w:pPr>
        <w:widowControl w:val="0"/>
        <w:autoSpaceDE w:val="0"/>
        <w:autoSpaceDN w:val="0"/>
        <w:adjustRightInd w:val="0"/>
        <w:rPr>
          <w:rFonts w:ascii="Arial" w:hAnsi="Arial" w:cs="Arial"/>
          <w:sz w:val="28"/>
          <w:szCs w:val="28"/>
          <w:lang w:val="en-US"/>
        </w:rPr>
      </w:pPr>
      <w:r w:rsidRPr="00CC0341">
        <w:rPr>
          <w:rFonts w:ascii="Arial" w:hAnsi="Arial" w:cs="Arial"/>
          <w:sz w:val="28"/>
          <w:szCs w:val="28"/>
          <w:lang w:val="en-US"/>
        </w:rPr>
        <w:t>- Wasmiddelen (zowel de doppen van de flessen als het doseerdopje)</w:t>
      </w:r>
    </w:p>
    <w:p w:rsidR="00CC0341" w:rsidRPr="00CC0341" w:rsidRDefault="00CC0341" w:rsidP="00CC0341">
      <w:pPr>
        <w:widowControl w:val="0"/>
        <w:autoSpaceDE w:val="0"/>
        <w:autoSpaceDN w:val="0"/>
        <w:adjustRightInd w:val="0"/>
        <w:rPr>
          <w:rFonts w:ascii="Arial" w:hAnsi="Arial" w:cs="Arial"/>
          <w:sz w:val="28"/>
          <w:szCs w:val="28"/>
          <w:lang w:val="en-US"/>
        </w:rPr>
      </w:pPr>
      <w:r w:rsidRPr="00CC0341">
        <w:rPr>
          <w:rFonts w:ascii="Arial" w:hAnsi="Arial" w:cs="Arial"/>
          <w:sz w:val="28"/>
          <w:szCs w:val="28"/>
          <w:lang w:val="en-US"/>
        </w:rPr>
        <w:t>- Zepen en shampooflessen</w:t>
      </w:r>
    </w:p>
    <w:p w:rsidR="00CC0341" w:rsidRPr="00CC0341" w:rsidRDefault="00CC0341" w:rsidP="00CC0341">
      <w:pPr>
        <w:widowControl w:val="0"/>
        <w:autoSpaceDE w:val="0"/>
        <w:autoSpaceDN w:val="0"/>
        <w:adjustRightInd w:val="0"/>
        <w:rPr>
          <w:rFonts w:ascii="Arial" w:hAnsi="Arial" w:cs="Arial"/>
          <w:sz w:val="28"/>
          <w:szCs w:val="28"/>
          <w:lang w:val="en-US"/>
        </w:rPr>
      </w:pPr>
      <w:r w:rsidRPr="00CC0341">
        <w:rPr>
          <w:rFonts w:ascii="Arial" w:hAnsi="Arial" w:cs="Arial"/>
          <w:sz w:val="28"/>
          <w:szCs w:val="28"/>
          <w:lang w:val="en-US"/>
        </w:rPr>
        <w:t>- Deo-en spuitbussen</w:t>
      </w:r>
    </w:p>
    <w:p w:rsidR="00CC0341" w:rsidRPr="00CC0341" w:rsidRDefault="00CC0341" w:rsidP="00CC0341">
      <w:pPr>
        <w:widowControl w:val="0"/>
        <w:autoSpaceDE w:val="0"/>
        <w:autoSpaceDN w:val="0"/>
        <w:adjustRightInd w:val="0"/>
        <w:rPr>
          <w:rFonts w:ascii="Arial" w:hAnsi="Arial" w:cs="Arial"/>
          <w:sz w:val="28"/>
          <w:szCs w:val="28"/>
          <w:lang w:val="en-US"/>
        </w:rPr>
      </w:pPr>
      <w:r w:rsidRPr="00CC0341">
        <w:rPr>
          <w:rFonts w:ascii="Arial" w:hAnsi="Arial" w:cs="Arial"/>
          <w:sz w:val="28"/>
          <w:szCs w:val="28"/>
          <w:lang w:val="en-US"/>
        </w:rPr>
        <w:t>- Slagroombussen</w:t>
      </w:r>
    </w:p>
    <w:p w:rsidR="00CC0341" w:rsidRPr="00CC0341" w:rsidRDefault="00CC0341" w:rsidP="00CC0341">
      <w:pPr>
        <w:rPr>
          <w:rFonts w:ascii="Helvetica" w:hAnsi="Helvetica" w:cs="Helvetica"/>
          <w:sz w:val="28"/>
          <w:szCs w:val="28"/>
          <w:lang w:val="en-US"/>
        </w:rPr>
      </w:pPr>
      <w:r w:rsidRPr="00CC0341">
        <w:rPr>
          <w:rFonts w:ascii="Arial" w:hAnsi="Arial" w:cs="Arial"/>
          <w:sz w:val="28"/>
          <w:szCs w:val="28"/>
          <w:lang w:val="en-US"/>
        </w:rPr>
        <w:t>- Pindakaas- en chocoladepastapotten</w:t>
      </w:r>
      <w:bookmarkStart w:id="0" w:name="_GoBack"/>
      <w:bookmarkEnd w:id="0"/>
    </w:p>
    <w:sectPr w:rsidR="00CC0341" w:rsidRPr="00CC0341" w:rsidSect="001D383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RobotoCondensed-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compat>
    <w:useFELayout/>
  </w:compat>
  <w:rsids>
    <w:rsidRoot w:val="00CC0341"/>
    <w:rsid w:val="001D3831"/>
    <w:rsid w:val="00203E97"/>
    <w:rsid w:val="0085108C"/>
    <w:rsid w:val="00A71CE2"/>
    <w:rsid w:val="00CC0341"/>
  </w:rsids>
  <m:mathPr>
    <m:mathFont m:val="Myriad Pro Ligh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C0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3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C034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C034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Word 12.0.0</Application>
  <DocSecurity>0</DocSecurity>
  <Lines>5</Lines>
  <Paragraphs>1</Paragraphs>
  <ScaleCrop>false</ScaleCrop>
  <Company>E2design</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Dorrestijn</dc:creator>
  <cp:keywords/>
  <dc:description/>
  <cp:lastModifiedBy>Inge van Maaren</cp:lastModifiedBy>
  <cp:revision>2</cp:revision>
  <dcterms:created xsi:type="dcterms:W3CDTF">2016-01-18T16:02:00Z</dcterms:created>
  <dcterms:modified xsi:type="dcterms:W3CDTF">2016-01-18T16:02:00Z</dcterms:modified>
</cp:coreProperties>
</file>